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A2CCA" w14:textId="79EDB14E" w:rsidR="00E769FB" w:rsidRPr="001116BD" w:rsidRDefault="00E769FB" w:rsidP="00493150">
      <w:pPr>
        <w:spacing w:after="0" w:line="360" w:lineRule="auto"/>
        <w:rPr>
          <w:rFonts w:ascii="Garamond" w:hAnsi="Garamond"/>
          <w:b/>
          <w:bCs/>
          <w:i/>
          <w:iCs/>
        </w:rPr>
      </w:pPr>
      <w:r w:rsidRPr="00493150">
        <w:rPr>
          <w:rFonts w:ascii="Garamond" w:hAnsi="Garamond"/>
          <w:b/>
          <w:bCs/>
        </w:rPr>
        <w:t xml:space="preserve">Toelichting bij bladmuziek </w:t>
      </w:r>
      <w:r w:rsidRPr="001116BD">
        <w:rPr>
          <w:rFonts w:ascii="Garamond" w:hAnsi="Garamond"/>
          <w:b/>
          <w:bCs/>
          <w:i/>
          <w:iCs/>
        </w:rPr>
        <w:t>Geef vrede door van hand tot hand</w:t>
      </w:r>
    </w:p>
    <w:p w14:paraId="3A470C44" w14:textId="77777777" w:rsidR="00493150" w:rsidRDefault="00493150" w:rsidP="00493150">
      <w:pPr>
        <w:spacing w:after="0" w:line="360" w:lineRule="auto"/>
        <w:rPr>
          <w:rFonts w:ascii="Garamond" w:hAnsi="Garamond"/>
        </w:rPr>
      </w:pPr>
    </w:p>
    <w:p w14:paraId="2C55001B" w14:textId="329C892B" w:rsidR="00B27F03" w:rsidRPr="00493150" w:rsidRDefault="00B27F03" w:rsidP="00493150">
      <w:pPr>
        <w:spacing w:after="0" w:line="360" w:lineRule="auto"/>
        <w:rPr>
          <w:rFonts w:ascii="Garamond" w:hAnsi="Garamond"/>
        </w:rPr>
      </w:pPr>
      <w:r w:rsidRPr="00493150">
        <w:rPr>
          <w:rFonts w:ascii="Garamond" w:hAnsi="Garamond"/>
        </w:rPr>
        <w:t xml:space="preserve">Er zijn </w:t>
      </w:r>
      <w:r w:rsidR="00507731" w:rsidRPr="00493150">
        <w:rPr>
          <w:rFonts w:ascii="Garamond" w:hAnsi="Garamond"/>
        </w:rPr>
        <w:t xml:space="preserve">3 </w:t>
      </w:r>
      <w:r w:rsidRPr="00493150">
        <w:rPr>
          <w:rFonts w:ascii="Garamond" w:hAnsi="Garamond"/>
        </w:rPr>
        <w:t xml:space="preserve">verschillende </w:t>
      </w:r>
      <w:r w:rsidR="00507731" w:rsidRPr="00493150">
        <w:rPr>
          <w:rFonts w:ascii="Garamond" w:hAnsi="Garamond"/>
        </w:rPr>
        <w:t>muziekbladen:</w:t>
      </w:r>
    </w:p>
    <w:p w14:paraId="37687974" w14:textId="44B18677" w:rsidR="00507731" w:rsidRPr="00493150" w:rsidRDefault="00493150" w:rsidP="00493150">
      <w:pPr>
        <w:spacing w:after="0" w:line="360" w:lineRule="auto"/>
        <w:rPr>
          <w:rFonts w:ascii="Garamond" w:hAnsi="Garamond"/>
        </w:rPr>
      </w:pPr>
      <w:r>
        <w:rPr>
          <w:rFonts w:ascii="Garamond" w:hAnsi="Garamond"/>
        </w:rPr>
        <w:t>1. O</w:t>
      </w:r>
      <w:r w:rsidR="00507731" w:rsidRPr="00493150">
        <w:rPr>
          <w:rFonts w:ascii="Garamond" w:hAnsi="Garamond"/>
        </w:rPr>
        <w:t>rgelpartituur</w:t>
      </w:r>
      <w:r w:rsidR="00BD2545" w:rsidRPr="00493150">
        <w:rPr>
          <w:rFonts w:ascii="Garamond" w:hAnsi="Garamond"/>
        </w:rPr>
        <w:t xml:space="preserve">: </w:t>
      </w:r>
      <w:r>
        <w:rPr>
          <w:rFonts w:ascii="Garamond" w:hAnsi="Garamond"/>
        </w:rPr>
        <w:t>h</w:t>
      </w:r>
      <w:r w:rsidR="00BD2545" w:rsidRPr="00493150">
        <w:rPr>
          <w:rFonts w:ascii="Garamond" w:hAnsi="Garamond"/>
        </w:rPr>
        <w:t xml:space="preserve">et voorspel is bedoeld om de melodie </w:t>
      </w:r>
      <w:r w:rsidR="004B2225" w:rsidRPr="00493150">
        <w:rPr>
          <w:rFonts w:ascii="Garamond" w:hAnsi="Garamond"/>
        </w:rPr>
        <w:t xml:space="preserve">voorafgaande aan het zingen </w:t>
      </w:r>
      <w:r w:rsidR="00BD2545" w:rsidRPr="00493150">
        <w:rPr>
          <w:rFonts w:ascii="Garamond" w:hAnsi="Garamond"/>
        </w:rPr>
        <w:t xml:space="preserve">helemaal te laten horen, zodat iedereen </w:t>
      </w:r>
      <w:r w:rsidR="004B2225" w:rsidRPr="00493150">
        <w:rPr>
          <w:rFonts w:ascii="Garamond" w:hAnsi="Garamond"/>
        </w:rPr>
        <w:t xml:space="preserve">goed </w:t>
      </w:r>
      <w:r w:rsidR="00BD2545" w:rsidRPr="00493150">
        <w:rPr>
          <w:rFonts w:ascii="Garamond" w:hAnsi="Garamond"/>
        </w:rPr>
        <w:t>mee kan zingen.</w:t>
      </w:r>
      <w:r w:rsidR="00361781" w:rsidRPr="00493150">
        <w:rPr>
          <w:rFonts w:ascii="Garamond" w:hAnsi="Garamond"/>
        </w:rPr>
        <w:t xml:space="preserve"> </w:t>
      </w:r>
      <w:r w:rsidR="001E77FB" w:rsidRPr="00493150">
        <w:rPr>
          <w:rFonts w:ascii="Garamond" w:hAnsi="Garamond"/>
        </w:rPr>
        <w:t>Boven de or</w:t>
      </w:r>
      <w:r w:rsidR="00507731" w:rsidRPr="00493150">
        <w:rPr>
          <w:rFonts w:ascii="Garamond" w:hAnsi="Garamond"/>
        </w:rPr>
        <w:t xml:space="preserve">gelpartij </w:t>
      </w:r>
      <w:r w:rsidR="001E77FB" w:rsidRPr="00493150">
        <w:rPr>
          <w:rFonts w:ascii="Garamond" w:hAnsi="Garamond"/>
        </w:rPr>
        <w:t xml:space="preserve">staat ook de </w:t>
      </w:r>
      <w:r w:rsidR="00507731" w:rsidRPr="00493150">
        <w:rPr>
          <w:rFonts w:ascii="Garamond" w:hAnsi="Garamond"/>
        </w:rPr>
        <w:t>melodie</w:t>
      </w:r>
      <w:r w:rsidR="001E77FB" w:rsidRPr="00493150">
        <w:rPr>
          <w:rFonts w:ascii="Garamond" w:hAnsi="Garamond"/>
        </w:rPr>
        <w:t xml:space="preserve"> genoteerd</w:t>
      </w:r>
      <w:r w:rsidR="00507731" w:rsidRPr="00493150">
        <w:rPr>
          <w:rFonts w:ascii="Garamond" w:hAnsi="Garamond"/>
        </w:rPr>
        <w:t xml:space="preserve">. De tegenstem voor het derde couplet is daarin niet apart genoteerd. </w:t>
      </w:r>
    </w:p>
    <w:p w14:paraId="402ACF52" w14:textId="77777777" w:rsidR="00493150" w:rsidRDefault="00493150" w:rsidP="00493150">
      <w:pPr>
        <w:spacing w:after="0" w:line="360" w:lineRule="auto"/>
        <w:rPr>
          <w:rFonts w:ascii="Garamond" w:hAnsi="Garamond"/>
        </w:rPr>
      </w:pPr>
    </w:p>
    <w:p w14:paraId="13B23A04" w14:textId="6E862718" w:rsidR="00507731" w:rsidRPr="00493150" w:rsidRDefault="00493150" w:rsidP="00493150">
      <w:pPr>
        <w:spacing w:after="0" w:line="360" w:lineRule="auto"/>
        <w:rPr>
          <w:rFonts w:ascii="Garamond" w:hAnsi="Garamond"/>
        </w:rPr>
      </w:pPr>
      <w:r>
        <w:rPr>
          <w:rFonts w:ascii="Garamond" w:hAnsi="Garamond"/>
        </w:rPr>
        <w:t>2. B</w:t>
      </w:r>
      <w:r w:rsidR="00361781" w:rsidRPr="00493150">
        <w:rPr>
          <w:rFonts w:ascii="Garamond" w:hAnsi="Garamond"/>
        </w:rPr>
        <w:t xml:space="preserve">ladmuziek voor de zang: </w:t>
      </w:r>
      <w:r>
        <w:rPr>
          <w:rFonts w:ascii="Garamond" w:hAnsi="Garamond"/>
        </w:rPr>
        <w:t>h</w:t>
      </w:r>
      <w:r w:rsidR="00A23E8D" w:rsidRPr="00493150">
        <w:rPr>
          <w:rFonts w:ascii="Garamond" w:hAnsi="Garamond"/>
        </w:rPr>
        <w:t xml:space="preserve">ierin staat alleen de melodie. </w:t>
      </w:r>
      <w:r w:rsidR="007614C0" w:rsidRPr="00493150">
        <w:rPr>
          <w:rFonts w:ascii="Garamond" w:hAnsi="Garamond"/>
        </w:rPr>
        <w:t>V</w:t>
      </w:r>
      <w:r w:rsidR="00A23E8D" w:rsidRPr="00493150">
        <w:rPr>
          <w:rFonts w:ascii="Garamond" w:hAnsi="Garamond"/>
        </w:rPr>
        <w:t xml:space="preserve">oor het derde couplet is een tegenstem geschreven. </w:t>
      </w:r>
      <w:r w:rsidR="007614C0" w:rsidRPr="00493150">
        <w:rPr>
          <w:rFonts w:ascii="Garamond" w:hAnsi="Garamond"/>
        </w:rPr>
        <w:t xml:space="preserve">Die staan na het </w:t>
      </w:r>
      <w:r>
        <w:rPr>
          <w:rFonts w:ascii="Garamond" w:hAnsi="Garamond"/>
        </w:rPr>
        <w:t>derde</w:t>
      </w:r>
      <w:r w:rsidR="007614C0" w:rsidRPr="00493150">
        <w:rPr>
          <w:rFonts w:ascii="Garamond" w:hAnsi="Garamond"/>
        </w:rPr>
        <w:t xml:space="preserve"> couplet genoteerd. </w:t>
      </w:r>
      <w:r w:rsidR="00361781" w:rsidRPr="00493150">
        <w:rPr>
          <w:rFonts w:ascii="Garamond" w:hAnsi="Garamond"/>
        </w:rPr>
        <w:t xml:space="preserve">Deze </w:t>
      </w:r>
      <w:r w:rsidR="007128C3" w:rsidRPr="00493150">
        <w:rPr>
          <w:rFonts w:ascii="Garamond" w:hAnsi="Garamond"/>
        </w:rPr>
        <w:t>muziek hoort</w:t>
      </w:r>
      <w:r w:rsidR="00361781" w:rsidRPr="00493150">
        <w:rPr>
          <w:rFonts w:ascii="Garamond" w:hAnsi="Garamond"/>
        </w:rPr>
        <w:t xml:space="preserve"> bij de orgelbegeleiding</w:t>
      </w:r>
      <w:r>
        <w:rPr>
          <w:rFonts w:ascii="Garamond" w:hAnsi="Garamond"/>
        </w:rPr>
        <w:t>.</w:t>
      </w:r>
    </w:p>
    <w:p w14:paraId="1E0497D9" w14:textId="77777777" w:rsidR="00493150" w:rsidRDefault="00493150" w:rsidP="00493150">
      <w:pPr>
        <w:spacing w:after="0" w:line="360" w:lineRule="auto"/>
        <w:rPr>
          <w:rFonts w:ascii="Garamond" w:hAnsi="Garamond"/>
        </w:rPr>
      </w:pPr>
    </w:p>
    <w:p w14:paraId="1730C9F7" w14:textId="21AD62BE" w:rsidR="00E769FB" w:rsidRPr="00493150" w:rsidRDefault="00493150" w:rsidP="00493150">
      <w:pPr>
        <w:spacing w:after="0" w:line="360" w:lineRule="auto"/>
        <w:rPr>
          <w:rFonts w:ascii="Garamond" w:hAnsi="Garamond"/>
        </w:rPr>
      </w:pPr>
      <w:r>
        <w:rPr>
          <w:rFonts w:ascii="Garamond" w:hAnsi="Garamond"/>
        </w:rPr>
        <w:t>3. D</w:t>
      </w:r>
      <w:r w:rsidR="00E769FB" w:rsidRPr="00493150">
        <w:rPr>
          <w:rFonts w:ascii="Garamond" w:hAnsi="Garamond"/>
        </w:rPr>
        <w:t xml:space="preserve">e pianopartij </w:t>
      </w:r>
      <w:r w:rsidR="00D33F24" w:rsidRPr="00493150">
        <w:rPr>
          <w:rFonts w:ascii="Garamond" w:hAnsi="Garamond"/>
        </w:rPr>
        <w:t xml:space="preserve">is in </w:t>
      </w:r>
      <w:r w:rsidR="00E769FB" w:rsidRPr="00493150">
        <w:rPr>
          <w:rFonts w:ascii="Garamond" w:hAnsi="Garamond"/>
        </w:rPr>
        <w:t xml:space="preserve">combinatie met de zangmelodie uitgegeven. </w:t>
      </w:r>
      <w:r w:rsidR="00975717" w:rsidRPr="00493150">
        <w:rPr>
          <w:rFonts w:ascii="Garamond" w:hAnsi="Garamond"/>
        </w:rPr>
        <w:t xml:space="preserve">Het toevoegen van een aparte pianopartij is bedoeld om </w:t>
      </w:r>
      <w:r w:rsidR="00B14DD6" w:rsidRPr="00493150">
        <w:rPr>
          <w:rFonts w:ascii="Garamond" w:hAnsi="Garamond"/>
        </w:rPr>
        <w:t xml:space="preserve">tegemoet te komen aan </w:t>
      </w:r>
      <w:r w:rsidR="00975717" w:rsidRPr="00493150">
        <w:rPr>
          <w:rFonts w:ascii="Garamond" w:hAnsi="Garamond"/>
        </w:rPr>
        <w:t xml:space="preserve">de mogelijkheden die er in een gemeenschap zijn. </w:t>
      </w:r>
      <w:r w:rsidR="00795FFC" w:rsidRPr="00493150">
        <w:rPr>
          <w:rFonts w:ascii="Garamond" w:hAnsi="Garamond"/>
        </w:rPr>
        <w:t xml:space="preserve">De pianopartij kan niet gelijk met de orgelpartij gespeeld worden. </w:t>
      </w:r>
    </w:p>
    <w:sectPr w:rsidR="00E769FB" w:rsidRPr="004931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9FB"/>
    <w:rsid w:val="001116BD"/>
    <w:rsid w:val="001E77FB"/>
    <w:rsid w:val="00203D1A"/>
    <w:rsid w:val="00361781"/>
    <w:rsid w:val="00493150"/>
    <w:rsid w:val="004B2225"/>
    <w:rsid w:val="00507731"/>
    <w:rsid w:val="005E499E"/>
    <w:rsid w:val="007128C3"/>
    <w:rsid w:val="007614C0"/>
    <w:rsid w:val="00795FFC"/>
    <w:rsid w:val="008D3FA1"/>
    <w:rsid w:val="00975717"/>
    <w:rsid w:val="00A23E8D"/>
    <w:rsid w:val="00AF0135"/>
    <w:rsid w:val="00B14DD6"/>
    <w:rsid w:val="00B27F03"/>
    <w:rsid w:val="00BD2545"/>
    <w:rsid w:val="00D33F24"/>
    <w:rsid w:val="00DF4DA4"/>
    <w:rsid w:val="00E769FB"/>
    <w:rsid w:val="00F4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42B46"/>
  <w15:chartTrackingRefBased/>
  <w15:docId w15:val="{4C108352-25EB-4F58-AF13-C3FAE38C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769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769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769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769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769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769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769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769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769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769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769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769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769F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769F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769F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769F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769F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769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769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769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769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769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769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769F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769F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769F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769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769F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769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 (Bas) Westerhof</dc:creator>
  <cp:keywords/>
  <dc:description/>
  <cp:lastModifiedBy>K. (Kirsten) Donders-Lindeboom</cp:lastModifiedBy>
  <cp:revision>3</cp:revision>
  <dcterms:created xsi:type="dcterms:W3CDTF">2025-10-08T12:41:00Z</dcterms:created>
  <dcterms:modified xsi:type="dcterms:W3CDTF">2025-10-08T12:41:00Z</dcterms:modified>
</cp:coreProperties>
</file>